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B4" w:rsidRDefault="003855B4" w:rsidP="005710BA">
      <w:bookmarkStart w:id="0" w:name="_GoBack"/>
      <w:bookmarkEnd w:id="0"/>
      <w:r>
        <w:t>Fight the bite!</w:t>
      </w:r>
    </w:p>
    <w:p w:rsidR="003855B4" w:rsidRDefault="003855B4" w:rsidP="005710BA"/>
    <w:p w:rsidR="005710BA" w:rsidRDefault="005710BA" w:rsidP="005710BA">
      <w:r>
        <w:t xml:space="preserve">Ticks, mosquitos and rabid animals have no boundaries and can be a risk </w:t>
      </w:r>
      <w:r w:rsidR="008807F8">
        <w:t xml:space="preserve">to you and your family </w:t>
      </w:r>
      <w:r>
        <w:t>when walking to and from school</w:t>
      </w:r>
      <w:r w:rsidR="008807F8">
        <w:t xml:space="preserve"> or work</w:t>
      </w:r>
      <w:r>
        <w:t>,</w:t>
      </w:r>
      <w:r w:rsidR="002F2D3B">
        <w:t xml:space="preserve"> waiting at the bus stop, family</w:t>
      </w:r>
      <w:r w:rsidR="00C547ED">
        <w:t xml:space="preserve"> trips, </w:t>
      </w:r>
      <w:r w:rsidR="002E1C3B">
        <w:t xml:space="preserve">and </w:t>
      </w:r>
      <w:r w:rsidR="002F2D3B">
        <w:t>while playing in the yard</w:t>
      </w:r>
      <w:r w:rsidR="008807F8">
        <w:t xml:space="preserve"> at home</w:t>
      </w:r>
      <w:r w:rsidR="002F2D3B">
        <w:t xml:space="preserve"> or at the park</w:t>
      </w:r>
      <w:r>
        <w:t>.</w:t>
      </w:r>
    </w:p>
    <w:p w:rsidR="008807F8" w:rsidRDefault="008807F8" w:rsidP="005710BA"/>
    <w:p w:rsidR="002F2D3B" w:rsidRDefault="002F2D3B" w:rsidP="005710BA">
      <w:r>
        <w:t>Protect yourself and your family from West Nile Virus:</w:t>
      </w:r>
    </w:p>
    <w:p w:rsidR="002F2D3B" w:rsidRDefault="002F2D3B" w:rsidP="002F2D3B">
      <w:pPr>
        <w:pStyle w:val="ListParagraph"/>
        <w:numPr>
          <w:ilvl w:val="0"/>
          <w:numId w:val="1"/>
        </w:numPr>
      </w:pPr>
      <w:r>
        <w:t>Reduce standing water where mosquitoes breed</w:t>
      </w:r>
    </w:p>
    <w:p w:rsidR="002F2D3B" w:rsidRDefault="00FC0672" w:rsidP="002F2D3B">
      <w:pPr>
        <w:pStyle w:val="ListParagraph"/>
        <w:numPr>
          <w:ilvl w:val="0"/>
          <w:numId w:val="1"/>
        </w:numPr>
      </w:pPr>
      <w:r>
        <w:t>Cover up, w</w:t>
      </w:r>
      <w:r w:rsidR="002F2D3B">
        <w:t>ear long sleeved shirts, long pants, hats socks and shoes</w:t>
      </w:r>
    </w:p>
    <w:p w:rsidR="002F2D3B" w:rsidRDefault="002F2D3B" w:rsidP="002F2D3B">
      <w:pPr>
        <w:pStyle w:val="ListParagraph"/>
        <w:numPr>
          <w:ilvl w:val="0"/>
          <w:numId w:val="1"/>
        </w:numPr>
      </w:pPr>
      <w:r>
        <w:t xml:space="preserve">Repair any damaged </w:t>
      </w:r>
      <w:r w:rsidR="008807F8">
        <w:t xml:space="preserve">window </w:t>
      </w:r>
      <w:r>
        <w:t>screens</w:t>
      </w:r>
    </w:p>
    <w:p w:rsidR="002F2D3B" w:rsidRDefault="002F2D3B" w:rsidP="002F2D3B">
      <w:pPr>
        <w:pStyle w:val="ListParagraph"/>
        <w:numPr>
          <w:ilvl w:val="0"/>
          <w:numId w:val="1"/>
        </w:numPr>
      </w:pPr>
      <w:r>
        <w:t>Use insect repellants containing DEET or Icardin (follow manufacturer’s instructions)</w:t>
      </w:r>
    </w:p>
    <w:p w:rsidR="002F2D3B" w:rsidRDefault="002F2D3B" w:rsidP="002F2D3B">
      <w:r>
        <w:t>Reduce the risk of Lyme disease:</w:t>
      </w:r>
    </w:p>
    <w:p w:rsidR="002F2D3B" w:rsidRDefault="002F2D3B" w:rsidP="002F2D3B">
      <w:pPr>
        <w:pStyle w:val="ListParagraph"/>
        <w:numPr>
          <w:ilvl w:val="0"/>
          <w:numId w:val="2"/>
        </w:numPr>
      </w:pPr>
      <w:r>
        <w:t>Wear light coloured clothing to help spot ticks</w:t>
      </w:r>
    </w:p>
    <w:p w:rsidR="002F2D3B" w:rsidRDefault="002F2D3B" w:rsidP="002F2D3B">
      <w:pPr>
        <w:pStyle w:val="ListParagraph"/>
        <w:numPr>
          <w:ilvl w:val="0"/>
          <w:numId w:val="2"/>
        </w:numPr>
      </w:pPr>
      <w:r>
        <w:t>Use insect repellants containing DEET or Icardin (follow manufacturer’s instructions)</w:t>
      </w:r>
    </w:p>
    <w:p w:rsidR="002F2D3B" w:rsidRDefault="002F2D3B" w:rsidP="002F2D3B">
      <w:pPr>
        <w:pStyle w:val="ListParagraph"/>
        <w:numPr>
          <w:ilvl w:val="0"/>
          <w:numId w:val="2"/>
        </w:numPr>
      </w:pPr>
      <w:r>
        <w:t>Check yourself, your children and pets for ticks after being outdoors</w:t>
      </w:r>
    </w:p>
    <w:p w:rsidR="002F2D3B" w:rsidRDefault="002F2D3B" w:rsidP="002F2D3B">
      <w:pPr>
        <w:pStyle w:val="ListParagraph"/>
        <w:numPr>
          <w:ilvl w:val="0"/>
          <w:numId w:val="2"/>
        </w:numPr>
      </w:pPr>
      <w:r>
        <w:t>Cut your grass and dispose of leaf litter where ticks can live</w:t>
      </w:r>
    </w:p>
    <w:p w:rsidR="00341907" w:rsidRDefault="00341907" w:rsidP="00341907">
      <w:r>
        <w:t>Prevent rabies:</w:t>
      </w:r>
    </w:p>
    <w:p w:rsidR="00341907" w:rsidRDefault="00341907" w:rsidP="00341907">
      <w:pPr>
        <w:pStyle w:val="ListParagraph"/>
        <w:numPr>
          <w:ilvl w:val="0"/>
          <w:numId w:val="3"/>
        </w:numPr>
      </w:pPr>
      <w:r>
        <w:t>Vaccinate your pets</w:t>
      </w:r>
    </w:p>
    <w:p w:rsidR="00341907" w:rsidRDefault="00341907" w:rsidP="00341907">
      <w:pPr>
        <w:pStyle w:val="ListParagraph"/>
        <w:numPr>
          <w:ilvl w:val="0"/>
          <w:numId w:val="3"/>
        </w:numPr>
      </w:pPr>
      <w:r>
        <w:t>Do not feed or approach any wild, stray or strange animals</w:t>
      </w:r>
    </w:p>
    <w:p w:rsidR="00341907" w:rsidRDefault="00341907" w:rsidP="00341907">
      <w:pPr>
        <w:pStyle w:val="ListParagraph"/>
        <w:numPr>
          <w:ilvl w:val="0"/>
          <w:numId w:val="3"/>
        </w:numPr>
      </w:pPr>
      <w:r>
        <w:t>Do not trap, transport, keep or pet any wild animals</w:t>
      </w:r>
    </w:p>
    <w:p w:rsidR="008807F8" w:rsidRDefault="00FC0672" w:rsidP="00341907">
      <w:pPr>
        <w:pStyle w:val="ListParagraph"/>
        <w:numPr>
          <w:ilvl w:val="0"/>
          <w:numId w:val="3"/>
        </w:numPr>
      </w:pPr>
      <w:r>
        <w:t xml:space="preserve">Do not </w:t>
      </w:r>
      <w:r w:rsidR="008807F8">
        <w:t>try and nurse sick animals</w:t>
      </w:r>
      <w:r w:rsidR="00C547ED">
        <w:t xml:space="preserve"> back</w:t>
      </w:r>
      <w:r w:rsidR="008807F8">
        <w:t xml:space="preserve"> to health</w:t>
      </w:r>
    </w:p>
    <w:p w:rsidR="005710BA" w:rsidRDefault="005710BA" w:rsidP="005710BA">
      <w:r>
        <w:t>Presently, all of t</w:t>
      </w:r>
      <w:r w:rsidR="00FC63BC">
        <w:t>hese diseases exist in Niagara.</w:t>
      </w:r>
      <w:r>
        <w:t>  For more information, contact Niagara Region Pub</w:t>
      </w:r>
      <w:r w:rsidR="008807F8">
        <w:t>lic Health.</w:t>
      </w:r>
      <w:r>
        <w:t xml:space="preserve"> 905-688-8248 ext. 7767 or 1-888-505-6074</w:t>
      </w:r>
    </w:p>
    <w:p w:rsidR="005710BA" w:rsidRDefault="005710BA" w:rsidP="005710BA"/>
    <w:p w:rsidR="00163485" w:rsidRDefault="00163485"/>
    <w:sectPr w:rsidR="00163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63D"/>
    <w:multiLevelType w:val="hybridMultilevel"/>
    <w:tmpl w:val="CE6A5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D06F4"/>
    <w:multiLevelType w:val="hybridMultilevel"/>
    <w:tmpl w:val="BBB24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39FC"/>
    <w:multiLevelType w:val="hybridMultilevel"/>
    <w:tmpl w:val="802E0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BA"/>
    <w:rsid w:val="0004070F"/>
    <w:rsid w:val="00163485"/>
    <w:rsid w:val="002E1C3B"/>
    <w:rsid w:val="002F2D3B"/>
    <w:rsid w:val="00341907"/>
    <w:rsid w:val="003855B4"/>
    <w:rsid w:val="005710BA"/>
    <w:rsid w:val="008807F8"/>
    <w:rsid w:val="00C547ED"/>
    <w:rsid w:val="00CB0030"/>
    <w:rsid w:val="00FC0672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E1599-51F1-4463-BFB6-FE8823F1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0BA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Levay, Rob</dc:creator>
  <cp:lastModifiedBy>Wright, Annette</cp:lastModifiedBy>
  <cp:revision>2</cp:revision>
  <dcterms:created xsi:type="dcterms:W3CDTF">2017-04-19T14:03:00Z</dcterms:created>
  <dcterms:modified xsi:type="dcterms:W3CDTF">2017-04-19T14:03:00Z</dcterms:modified>
</cp:coreProperties>
</file>